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32" w:rsidRDefault="00702132" w:rsidP="00702132">
      <w:pPr>
        <w:tabs>
          <w:tab w:val="left" w:pos="1000"/>
        </w:tabs>
        <w:jc w:val="both"/>
        <w:rPr>
          <w:b/>
          <w:sz w:val="28"/>
        </w:rPr>
      </w:pPr>
      <w:bookmarkStart w:id="0" w:name="_GoBack"/>
      <w:bookmarkEnd w:id="0"/>
      <w:r w:rsidRPr="00702132">
        <w:rPr>
          <w:b/>
          <w:sz w:val="28"/>
        </w:rPr>
        <w:t>TÍTULO: Reconhecimento do território da área de abrangência da UBS Paulo VI.</w:t>
      </w:r>
    </w:p>
    <w:p w:rsidR="00702132" w:rsidRDefault="00702132" w:rsidP="00702132">
      <w:pPr>
        <w:tabs>
          <w:tab w:val="left" w:pos="1000"/>
        </w:tabs>
        <w:jc w:val="both"/>
        <w:rPr>
          <w:b/>
          <w:sz w:val="28"/>
        </w:rPr>
      </w:pPr>
      <w:r>
        <w:rPr>
          <w:b/>
          <w:sz w:val="28"/>
        </w:rPr>
        <w:t>MODALIDADE: PÔSTER</w:t>
      </w:r>
    </w:p>
    <w:p w:rsidR="00702132" w:rsidRDefault="00702132" w:rsidP="00702132">
      <w:pPr>
        <w:tabs>
          <w:tab w:val="left" w:pos="1000"/>
        </w:tabs>
        <w:jc w:val="both"/>
        <w:rPr>
          <w:sz w:val="28"/>
        </w:rPr>
      </w:pPr>
      <w:r>
        <w:rPr>
          <w:sz w:val="28"/>
        </w:rPr>
        <w:t>EIXO: GESTÃO  DO  SISTEMA  MUNICIPAL  DA  SAÚDE</w:t>
      </w:r>
    </w:p>
    <w:p w:rsidR="00702132" w:rsidRDefault="00702132" w:rsidP="00702132">
      <w:pPr>
        <w:tabs>
          <w:tab w:val="left" w:pos="1000"/>
        </w:tabs>
        <w:jc w:val="both"/>
        <w:rPr>
          <w:sz w:val="28"/>
        </w:rPr>
      </w:pPr>
      <w:r>
        <w:rPr>
          <w:sz w:val="28"/>
        </w:rPr>
        <w:t>CEDEPS - REGIONAL OESTE</w:t>
      </w:r>
    </w:p>
    <w:p w:rsidR="00702132" w:rsidRDefault="00702132" w:rsidP="00702132">
      <w:pPr>
        <w:tabs>
          <w:tab w:val="left" w:pos="1000"/>
        </w:tabs>
        <w:jc w:val="both"/>
        <w:rPr>
          <w:sz w:val="28"/>
        </w:rPr>
      </w:pPr>
      <w:r>
        <w:rPr>
          <w:sz w:val="28"/>
        </w:rPr>
        <w:t>AUTORES: Leonardo Monteiro Teixeira; Alex David Pietro Pereira.</w:t>
      </w:r>
    </w:p>
    <w:p w:rsidR="00702132" w:rsidRDefault="00702132" w:rsidP="00702132">
      <w:pPr>
        <w:tabs>
          <w:tab w:val="left" w:pos="1000"/>
        </w:tabs>
        <w:jc w:val="both"/>
        <w:rPr>
          <w:sz w:val="28"/>
        </w:rPr>
      </w:pPr>
      <w:r>
        <w:rPr>
          <w:sz w:val="28"/>
        </w:rPr>
        <w:t>RESUMO: Informe a breve apresentação da INTRODUÇÃO E JUSTIFICATIVA:</w:t>
      </w:r>
    </w:p>
    <w:p w:rsidR="00702132" w:rsidRDefault="00702132" w:rsidP="00702132">
      <w:pPr>
        <w:tabs>
          <w:tab w:val="left" w:pos="1000"/>
        </w:tabs>
        <w:jc w:val="both"/>
        <w:rPr>
          <w:sz w:val="28"/>
        </w:rPr>
      </w:pPr>
      <w:r>
        <w:rPr>
          <w:sz w:val="28"/>
        </w:rPr>
        <w:t>A área de abrangência de uma unidade de saúde e sua delimitação territorial define-se através do critério técnico-administrativo, pois visa à organização da assistência em um determinado serviço de saúde com seus limites demarcados pela sua população adstrita, bem como pela extensão territorial de atuação da sua equipe de saúde. Devido a esta questão se faz necessário o reconhecimento atual da área de abrangência da unidade, e foi o que este trabalho propôs.</w:t>
      </w:r>
    </w:p>
    <w:p w:rsidR="00702132" w:rsidRDefault="00702132" w:rsidP="00702132">
      <w:pPr>
        <w:tabs>
          <w:tab w:val="left" w:pos="1000"/>
        </w:tabs>
        <w:jc w:val="both"/>
        <w:rPr>
          <w:sz w:val="28"/>
        </w:rPr>
      </w:pPr>
    </w:p>
    <w:p w:rsidR="00702132" w:rsidRDefault="00702132" w:rsidP="00702132">
      <w:pPr>
        <w:tabs>
          <w:tab w:val="left" w:pos="1000"/>
        </w:tabs>
        <w:jc w:val="both"/>
        <w:rPr>
          <w:sz w:val="28"/>
        </w:rPr>
      </w:pPr>
      <w:r>
        <w:rPr>
          <w:sz w:val="28"/>
        </w:rPr>
        <w:t>Informe o texto do OBJETIVO:</w:t>
      </w:r>
    </w:p>
    <w:p w:rsidR="00702132" w:rsidRDefault="00702132" w:rsidP="00702132">
      <w:pPr>
        <w:tabs>
          <w:tab w:val="left" w:pos="1000"/>
        </w:tabs>
        <w:jc w:val="both"/>
        <w:rPr>
          <w:sz w:val="28"/>
        </w:rPr>
      </w:pPr>
      <w:r>
        <w:rPr>
          <w:sz w:val="28"/>
        </w:rPr>
        <w:t>O objetivo foi levantar o número de domicílios e pessoas da área de abrangência da UBS Paulo VI, identificando o número de equipes de Estratégia de Saúde da Família necessárias para cobertura da população da área de abrangência da UBS Paulo VI, que faz parte do Distrito Administrativo da Raposo Tavares, pertencente a Supervisão Técnica de Saúde do Butantã da Coordenadoria Regional de Saúde Oeste.</w:t>
      </w:r>
    </w:p>
    <w:p w:rsidR="00702132" w:rsidRDefault="00702132" w:rsidP="00702132">
      <w:pPr>
        <w:tabs>
          <w:tab w:val="left" w:pos="1000"/>
        </w:tabs>
        <w:jc w:val="both"/>
        <w:rPr>
          <w:sz w:val="28"/>
        </w:rPr>
      </w:pPr>
    </w:p>
    <w:p w:rsidR="00702132" w:rsidRDefault="00702132" w:rsidP="00702132">
      <w:pPr>
        <w:tabs>
          <w:tab w:val="left" w:pos="1000"/>
        </w:tabs>
        <w:jc w:val="both"/>
        <w:rPr>
          <w:sz w:val="28"/>
        </w:rPr>
      </w:pPr>
      <w:r>
        <w:rPr>
          <w:sz w:val="28"/>
        </w:rPr>
        <w:t>Informe o texto do METODO:</w:t>
      </w:r>
    </w:p>
    <w:p w:rsidR="00702132" w:rsidRDefault="00702132" w:rsidP="00702132">
      <w:pPr>
        <w:tabs>
          <w:tab w:val="left" w:pos="1000"/>
        </w:tabs>
        <w:jc w:val="both"/>
        <w:rPr>
          <w:sz w:val="28"/>
        </w:rPr>
      </w:pPr>
      <w:r>
        <w:rPr>
          <w:sz w:val="28"/>
        </w:rPr>
        <w:t>Participaram deste estudo 34 ACS, 6 Enfermeiras ESF, 1 Enfermeiro Responsável Técnico e 1 Gerente. Foram realizadas visitas dos ACS no período de 04/07/2017 à 12/09/2017, realizando a quantificação dos domicílios/ população no território da “área posto” e ESF.</w:t>
      </w:r>
    </w:p>
    <w:p w:rsidR="00702132" w:rsidRDefault="00702132" w:rsidP="00702132">
      <w:pPr>
        <w:tabs>
          <w:tab w:val="left" w:pos="1000"/>
        </w:tabs>
        <w:jc w:val="both"/>
        <w:rPr>
          <w:sz w:val="28"/>
        </w:rPr>
      </w:pPr>
    </w:p>
    <w:p w:rsidR="00702132" w:rsidRDefault="00702132" w:rsidP="00702132">
      <w:pPr>
        <w:tabs>
          <w:tab w:val="left" w:pos="1000"/>
        </w:tabs>
        <w:jc w:val="both"/>
        <w:rPr>
          <w:sz w:val="28"/>
        </w:rPr>
      </w:pPr>
      <w:r>
        <w:rPr>
          <w:sz w:val="28"/>
        </w:rPr>
        <w:t>Informe o texto do RESULTADOS:</w:t>
      </w:r>
    </w:p>
    <w:p w:rsidR="00702132" w:rsidRDefault="00702132" w:rsidP="00702132">
      <w:pPr>
        <w:tabs>
          <w:tab w:val="left" w:pos="1000"/>
        </w:tabs>
        <w:jc w:val="both"/>
        <w:rPr>
          <w:sz w:val="28"/>
        </w:rPr>
      </w:pPr>
      <w:r>
        <w:rPr>
          <w:sz w:val="28"/>
        </w:rPr>
        <w:t>Foram identificados 4.566 domicílios e 10.898 pessoas na área posto e 743 domicílios e 2.251 pessoas nas áreas de ocupação.a partir do conhecimento da população de área de abrangência foi redefinido o número de equipes de ESF, lembrando que esta unidade passa a ter o modelo de assistência em saúde exclusivo de ESF, aumentando de seis para 10 equipes de ESF, adequando o número de equipes para implantação de 100% de ESF.</w:t>
      </w:r>
    </w:p>
    <w:p w:rsidR="00702132" w:rsidRDefault="00702132" w:rsidP="00702132">
      <w:pPr>
        <w:tabs>
          <w:tab w:val="left" w:pos="1000"/>
        </w:tabs>
        <w:jc w:val="both"/>
        <w:rPr>
          <w:sz w:val="28"/>
        </w:rPr>
      </w:pPr>
    </w:p>
    <w:p w:rsidR="00702132" w:rsidRDefault="00702132" w:rsidP="00702132">
      <w:pPr>
        <w:tabs>
          <w:tab w:val="left" w:pos="1000"/>
        </w:tabs>
        <w:jc w:val="both"/>
        <w:rPr>
          <w:sz w:val="28"/>
        </w:rPr>
      </w:pPr>
      <w:r>
        <w:rPr>
          <w:sz w:val="28"/>
        </w:rPr>
        <w:t>Informe o texto das CONCLUSÕES:</w:t>
      </w:r>
    </w:p>
    <w:p w:rsidR="00702132" w:rsidRDefault="00702132" w:rsidP="00702132">
      <w:pPr>
        <w:tabs>
          <w:tab w:val="left" w:pos="1000"/>
        </w:tabs>
        <w:jc w:val="both"/>
        <w:rPr>
          <w:sz w:val="28"/>
        </w:rPr>
      </w:pPr>
      <w:r>
        <w:rPr>
          <w:sz w:val="28"/>
        </w:rPr>
        <w:t xml:space="preserve">A partir do conhecimento da população de área de abrangência foi redefinido o número de equipes de ESF, lembrando que esta unidade passa a ter o modelo de assistência em saúde exclusivo de ESF, aumentando de seis para 10 equipes de ESF, adequando o número de equipes para implantação de 100% de ESF. </w:t>
      </w:r>
    </w:p>
    <w:p w:rsidR="00702132" w:rsidRPr="00702132" w:rsidRDefault="00702132" w:rsidP="00702132">
      <w:pPr>
        <w:tabs>
          <w:tab w:val="left" w:pos="1000"/>
        </w:tabs>
        <w:jc w:val="both"/>
        <w:rPr>
          <w:b/>
          <w:sz w:val="28"/>
        </w:rPr>
      </w:pPr>
    </w:p>
    <w:sectPr w:rsidR="00702132" w:rsidRPr="007021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32"/>
    <w:rsid w:val="001C171E"/>
    <w:rsid w:val="00702132"/>
    <w:rsid w:val="007A5B75"/>
    <w:rsid w:val="00F71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1917</Characters>
  <Application>Microsoft Office Word</Application>
  <DocSecurity>0</DocSecurity>
  <Lines>15</Lines>
  <Paragraphs>4</Paragraphs>
  <ScaleCrop>false</ScaleCrop>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Ederson Donizetti dos Santos</dc:creator>
  <cp:keywords/>
  <dc:description/>
  <cp:lastModifiedBy>Ederson Donizetti dos Santos</cp:lastModifiedBy>
  <cp:revision>1</cp:revision>
  <dcterms:created xsi:type="dcterms:W3CDTF">2018-05-30T18:25:00Z</dcterms:created>
  <dcterms:modified xsi:type="dcterms:W3CDTF">2018-05-30T18:25:00Z</dcterms:modified>
</cp:coreProperties>
</file>